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5FFB9E54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CC467E">
        <w:rPr>
          <w:rFonts w:ascii="Averta Light" w:hAnsi="Averta Light" w:cs="Arial"/>
          <w:sz w:val="32"/>
          <w:szCs w:val="24"/>
        </w:rPr>
        <w:t>7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7B907E5F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polyvalente pour utilisation intensive avec logique de commande par automate type One C.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4054C2E1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polyvalente type LBA</w:t>
      </w:r>
      <w:r w:rsidR="00CC467E">
        <w:t>7</w:t>
      </w:r>
      <w:r>
        <w:t xml:space="preserve"> avec lisse aluminium 84x57</w:t>
      </w:r>
      <w:r w:rsidR="00333745">
        <w:t xml:space="preserve"> droite ou articulée</w:t>
      </w:r>
      <w:r>
        <w:t xml:space="preserve"> pour utilisation intensive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6CE1B56D" w:rsidR="00F06269" w:rsidRPr="00615962" w:rsidRDefault="00615962" w:rsidP="00615962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r w:rsidRPr="00BA64EB">
        <w:rPr>
          <w:rFonts w:ascii="Averta Light" w:hAnsi="Averta Light" w:cs="Arial"/>
          <w:sz w:val="32"/>
          <w:szCs w:val="24"/>
        </w:rPr>
        <w:lastRenderedPageBreak/>
        <w:t>Cahier des charges technique LBA</w:t>
      </w:r>
      <w:r>
        <w:rPr>
          <w:rFonts w:ascii="Averta Light" w:hAnsi="Averta Light" w:cs="Arial"/>
          <w:sz w:val="32"/>
          <w:szCs w:val="24"/>
        </w:rPr>
        <w:t>7</w:t>
      </w:r>
    </w:p>
    <w:p w14:paraId="7D7260DB" w14:textId="08BF9778" w:rsidR="00615962" w:rsidRDefault="00615962" w:rsidP="00615962">
      <w:pPr>
        <w:jc w:val="center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 w:val="22"/>
          <w:szCs w:val="22"/>
        </w:rPr>
        <w:drawing>
          <wp:inline distT="0" distB="0" distL="0" distR="0" wp14:anchorId="59720B20" wp14:editId="29FA12C1">
            <wp:extent cx="4381359" cy="2164080"/>
            <wp:effectExtent l="0" t="0" r="0" b="0"/>
            <wp:docPr id="1228084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728" cy="21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25D5C" w14:textId="77777777" w:rsidR="00CC467E" w:rsidRDefault="00CC467E" w:rsidP="00CC467E">
      <w:pPr>
        <w:rPr>
          <w:rFonts w:ascii="Averta Light" w:hAnsi="Averta Light" w:cs="Arial"/>
          <w:sz w:val="22"/>
          <w:szCs w:val="22"/>
        </w:rPr>
      </w:pPr>
      <w:r w:rsidRPr="00200661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continu. </w:t>
      </w:r>
      <w:r>
        <w:rPr>
          <w:rFonts w:ascii="Averta Light" w:hAnsi="Averta Light" w:cs="Arial"/>
          <w:sz w:val="22"/>
          <w:szCs w:val="22"/>
        </w:rPr>
        <w:t>Les barrières sont</w:t>
      </w:r>
      <w:r w:rsidRPr="00200661">
        <w:rPr>
          <w:rFonts w:ascii="Averta Light" w:hAnsi="Averta Light" w:cs="Arial"/>
          <w:sz w:val="22"/>
          <w:szCs w:val="22"/>
        </w:rPr>
        <w:t xml:space="preserve"> de type LA BARRIERE AUTOMATIQUE LBA 7. Ces barrières devront pouvoir être équipées de lisses droites ovales en aluminium et répondront aux spécifications suivantes :</w:t>
      </w:r>
    </w:p>
    <w:p w14:paraId="03D47901" w14:textId="77777777" w:rsidR="00CC467E" w:rsidRDefault="00CC467E" w:rsidP="00CC467E">
      <w:pPr>
        <w:rPr>
          <w:rFonts w:ascii="Averta Light" w:hAnsi="Averta Light" w:cs="Arial"/>
        </w:rPr>
      </w:pPr>
    </w:p>
    <w:p w14:paraId="0932CD7E" w14:textId="77777777" w:rsidR="00CC467E" w:rsidRPr="00BA64EB" w:rsidRDefault="00CC467E" w:rsidP="00CC467E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7D02221A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Fût et porte constitué d’une tôle DKP épaisseur 2mm traités par cataphorèse</w:t>
      </w:r>
    </w:p>
    <w:p w14:paraId="55E33CA6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Capot en tôle aluminium 2mm traitée par phosphatation</w:t>
      </w:r>
    </w:p>
    <w:p w14:paraId="099A9A3A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15 000 manœuvres / jour </w:t>
      </w:r>
    </w:p>
    <w:p w14:paraId="0B1B6875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Ouverture / fermeture entre 1,7 et 3,8 secondes</w:t>
      </w:r>
    </w:p>
    <w:p w14:paraId="35830BA0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Moteur triphasé et alimentation en 230 V mono</w:t>
      </w:r>
    </w:p>
    <w:p w14:paraId="4B78F237" w14:textId="77777777" w:rsidR="00CC467E" w:rsidRDefault="00CC467E" w:rsidP="00CC467E">
      <w:pPr>
        <w:spacing w:before="120"/>
        <w:rPr>
          <w:rFonts w:ascii="Averta Light" w:hAnsi="Averta Light" w:cs="Arial"/>
        </w:rPr>
      </w:pPr>
    </w:p>
    <w:p w14:paraId="62F62CCB" w14:textId="2C3013EB" w:rsidR="00CC467E" w:rsidRDefault="00CC467E" w:rsidP="00CC467E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19215C43" w14:textId="77777777" w:rsidR="00CC467E" w:rsidRP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Lisses aluminium 84x57 droite ou ø80 droite jusqu’à 7m</w:t>
      </w:r>
    </w:p>
    <w:p w14:paraId="2FDD3B20" w14:textId="77777777" w:rsidR="00CC467E" w:rsidRP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Corps de barrière avec motoréducteur réversible ou irréversible</w:t>
      </w:r>
    </w:p>
    <w:p w14:paraId="55320AB9" w14:textId="77777777" w:rsidR="00CC467E" w:rsidRP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Capteur inductif sans contact pour la gestion de la barrière. </w:t>
      </w:r>
    </w:p>
    <w:p w14:paraId="7BD23BB6" w14:textId="77777777" w:rsidR="00CC467E" w:rsidRP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Maintien en position ouverte ou fermée </w:t>
      </w:r>
    </w:p>
    <w:p w14:paraId="4B49B385" w14:textId="77777777" w:rsidR="00CC467E" w:rsidRP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Carte de commande intégrée ONE-C</w:t>
      </w:r>
      <w:r w:rsidRPr="00CC467E">
        <w:rPr>
          <w:rFonts w:ascii="Cambria" w:hAnsi="Cambria" w:cs="Cambria"/>
          <w:sz w:val="22"/>
          <w:szCs w:val="22"/>
        </w:rPr>
        <w:t> </w:t>
      </w:r>
      <w:r w:rsidRPr="00CC467E">
        <w:rPr>
          <w:rFonts w:ascii="Averta Light" w:hAnsi="Averta Light" w:cs="Arial"/>
          <w:sz w:val="22"/>
          <w:szCs w:val="22"/>
        </w:rPr>
        <w:t xml:space="preserve">: </w:t>
      </w:r>
    </w:p>
    <w:p w14:paraId="6578DFA3" w14:textId="77777777" w:rsidR="00CC467E" w:rsidRPr="00CC467E" w:rsidRDefault="00CC467E" w:rsidP="00CC467E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>Pilotage filaire ou par câble réseau ; plusieurs protocoles de communication (modbus TCP/IP, RS485)</w:t>
      </w:r>
    </w:p>
    <w:p w14:paraId="692866C0" w14:textId="77777777" w:rsidR="00CC467E" w:rsidRPr="00CC467E" w:rsidRDefault="00CC467E" w:rsidP="00CC467E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>Interface de communication centralisée (écran à LEDs)</w:t>
      </w:r>
    </w:p>
    <w:p w14:paraId="4DFABB3A" w14:textId="77777777" w:rsidR="00CC467E" w:rsidRPr="00CC467E" w:rsidRDefault="00CC467E" w:rsidP="00CC467E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>Paramétrage et pilotage possible à distance via webserveur</w:t>
      </w:r>
    </w:p>
    <w:p w14:paraId="26ED73FE" w14:textId="77777777" w:rsidR="00CC467E" w:rsidRPr="00CC467E" w:rsidRDefault="00CC467E" w:rsidP="00CC467E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color w:val="000000"/>
          <w:sz w:val="22"/>
          <w:szCs w:val="22"/>
        </w:rPr>
      </w:pPr>
      <w:r w:rsidRPr="00CC467E">
        <w:rPr>
          <w:rFonts w:ascii="Averta Light" w:hAnsi="Averta Light" w:cs="Arial"/>
          <w:color w:val="000000"/>
          <w:sz w:val="22"/>
          <w:szCs w:val="22"/>
        </w:rPr>
        <w:t>Gestion du moteur par</w:t>
      </w:r>
      <w:r w:rsidRPr="00CC467E">
        <w:rPr>
          <w:rFonts w:ascii="Cambria" w:hAnsi="Cambria" w:cs="Cambria"/>
          <w:color w:val="000000"/>
          <w:sz w:val="22"/>
          <w:szCs w:val="22"/>
        </w:rPr>
        <w:t> </w:t>
      </w:r>
      <w:r w:rsidRPr="00CC467E">
        <w:rPr>
          <w:rFonts w:ascii="Averta Light" w:hAnsi="Averta Light" w:cs="Arial"/>
          <w:color w:val="000000"/>
          <w:sz w:val="22"/>
          <w:szCs w:val="22"/>
        </w:rPr>
        <w:t>variation</w:t>
      </w:r>
      <w:r w:rsidRPr="00CC467E">
        <w:rPr>
          <w:rFonts w:ascii="Cambria" w:hAnsi="Cambria" w:cs="Cambria"/>
          <w:color w:val="000000"/>
          <w:sz w:val="22"/>
          <w:szCs w:val="22"/>
        </w:rPr>
        <w:t> </w:t>
      </w:r>
      <w:r w:rsidRPr="00CC467E">
        <w:rPr>
          <w:rFonts w:ascii="Averta Light" w:hAnsi="Averta Light" w:cs="Arial"/>
          <w:color w:val="000000"/>
          <w:sz w:val="22"/>
          <w:szCs w:val="22"/>
        </w:rPr>
        <w:t>de</w:t>
      </w:r>
      <w:r w:rsidRPr="00CC467E">
        <w:rPr>
          <w:rFonts w:ascii="Cambria" w:hAnsi="Cambria" w:cs="Cambria"/>
          <w:color w:val="000000"/>
          <w:sz w:val="22"/>
          <w:szCs w:val="22"/>
        </w:rPr>
        <w:t> </w:t>
      </w:r>
      <w:r w:rsidRPr="00CC467E">
        <w:rPr>
          <w:rFonts w:ascii="Averta Light" w:hAnsi="Averta Light" w:cs="Arial"/>
          <w:color w:val="000000"/>
          <w:sz w:val="22"/>
          <w:szCs w:val="22"/>
        </w:rPr>
        <w:t>fréquence</w:t>
      </w:r>
      <w:r w:rsidRPr="00CC467E">
        <w:rPr>
          <w:rFonts w:ascii="Cambria" w:hAnsi="Cambria" w:cs="Cambria"/>
          <w:color w:val="000000"/>
          <w:sz w:val="22"/>
          <w:szCs w:val="22"/>
        </w:rPr>
        <w:t> </w:t>
      </w:r>
      <w:r w:rsidRPr="00CC467E">
        <w:rPr>
          <w:rFonts w:ascii="Averta Light" w:hAnsi="Averta Light" w:cs="Arial"/>
          <w:color w:val="000000"/>
          <w:sz w:val="22"/>
          <w:szCs w:val="22"/>
        </w:rPr>
        <w:t>permettant de gérer :</w:t>
      </w:r>
    </w:p>
    <w:p w14:paraId="7E879B88" w14:textId="77777777" w:rsidR="00CC467E" w:rsidRPr="00BA64EB" w:rsidRDefault="00CC467E" w:rsidP="00CC467E">
      <w:pPr>
        <w:pStyle w:val="Paragraphedeliste"/>
        <w:numPr>
          <w:ilvl w:val="1"/>
          <w:numId w:val="2"/>
        </w:numPr>
        <w:ind w:left="2156" w:hanging="357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rampes d'accélération et de freinage</w:t>
      </w:r>
    </w:p>
    <w:p w14:paraId="33669C74" w14:textId="77777777" w:rsidR="00CC467E" w:rsidRPr="00BA64EB" w:rsidRDefault="00CC467E" w:rsidP="00CC467E">
      <w:pPr>
        <w:pStyle w:val="Paragraphedeliste"/>
        <w:numPr>
          <w:ilvl w:val="1"/>
          <w:numId w:val="3"/>
        </w:numPr>
        <w:ind w:left="2158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vitesses à l'ouverture et à la fermeture</w:t>
      </w:r>
    </w:p>
    <w:p w14:paraId="028CE549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>Mise à jour par carte SD, 1 seul programme</w:t>
      </w:r>
    </w:p>
    <w:p w14:paraId="7244DE82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>Bornier enfichable</w:t>
      </w:r>
    </w:p>
    <w:p w14:paraId="532E2436" w14:textId="77777777" w:rsidR="00CC467E" w:rsidRDefault="00CC467E" w:rsidP="00CC467E">
      <w:pPr>
        <w:spacing w:before="120"/>
        <w:rPr>
          <w:rFonts w:ascii="Averta Light" w:hAnsi="Averta Light" w:cs="Arial"/>
          <w:szCs w:val="22"/>
        </w:rPr>
      </w:pPr>
    </w:p>
    <w:p w14:paraId="794FAB34" w14:textId="1B0969D7" w:rsidR="00CC467E" w:rsidRPr="00BA64EB" w:rsidRDefault="00CC467E" w:rsidP="00CC467E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0067DEA2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Teinte RAL au choix</w:t>
      </w:r>
    </w:p>
    <w:p w14:paraId="2BD4A054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lastRenderedPageBreak/>
        <w:t>Fût en alu</w:t>
      </w:r>
    </w:p>
    <w:p w14:paraId="17178831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Capot à LEDs</w:t>
      </w:r>
    </w:p>
    <w:p w14:paraId="7CD08136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Lisse lumineuse</w:t>
      </w:r>
    </w:p>
    <w:p w14:paraId="65F9E469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Verrouillage interne anti-fraude</w:t>
      </w:r>
    </w:p>
    <w:p w14:paraId="3EBC6A49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Reposoir avec amortisseur caoutchouc </w:t>
      </w:r>
    </w:p>
    <w:p w14:paraId="5D4639B3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Reposoir avec ventouse magnétique </w:t>
      </w:r>
    </w:p>
    <w:p w14:paraId="6A20774B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Reposoir avec verrou électromécanique </w:t>
      </w:r>
    </w:p>
    <w:p w14:paraId="7A8D6E54" w14:textId="4D4CCEC0" w:rsidR="00CC467E" w:rsidRPr="00CC467E" w:rsidRDefault="00CC467E" w:rsidP="00CC467E">
      <w:pPr>
        <w:pStyle w:val="Paragraphedeliste"/>
        <w:numPr>
          <w:ilvl w:val="0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Intégration LAPI dans le fût (Nano Survision)</w:t>
      </w:r>
    </w:p>
    <w:p w14:paraId="1ECE96E9" w14:textId="77777777" w:rsidR="00CC467E" w:rsidRDefault="00CC467E" w:rsidP="00CC467E">
      <w:pPr>
        <w:rPr>
          <w:rFonts w:ascii="Averta Light" w:hAnsi="Averta Light" w:cs="Arial"/>
          <w:szCs w:val="22"/>
        </w:rPr>
      </w:pPr>
    </w:p>
    <w:p w14:paraId="724513D9" w14:textId="77777777" w:rsidR="00CC467E" w:rsidRDefault="00CC467E" w:rsidP="00CC467E">
      <w:pPr>
        <w:rPr>
          <w:rFonts w:ascii="Averta Light" w:hAnsi="Averta Light" w:cs="Arial"/>
          <w:szCs w:val="22"/>
        </w:rPr>
      </w:pPr>
    </w:p>
    <w:p w14:paraId="207028D4" w14:textId="77777777" w:rsidR="00CC467E" w:rsidRDefault="00CC467E" w:rsidP="00CC467E">
      <w:pPr>
        <w:rPr>
          <w:rFonts w:ascii="Averta Light" w:hAnsi="Averta Light" w:cs="Arial"/>
          <w:szCs w:val="22"/>
        </w:rPr>
      </w:pPr>
    </w:p>
    <w:p w14:paraId="36EC1C60" w14:textId="77777777" w:rsidR="00CC467E" w:rsidRPr="00BA64EB" w:rsidRDefault="00CC467E" w:rsidP="00CC467E">
      <w:pPr>
        <w:rPr>
          <w:rFonts w:ascii="Averta Light" w:hAnsi="Averta Light" w:cs="Arial"/>
          <w:szCs w:val="22"/>
        </w:rPr>
      </w:pPr>
    </w:p>
    <w:p w14:paraId="76802F00" w14:textId="77777777" w:rsidR="00CC467E" w:rsidRPr="00BA64EB" w:rsidRDefault="00CC467E" w:rsidP="00CC467E">
      <w:pPr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>Données techniques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2E980258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MCBF (Nombre de cycles moyen sans panne) : 5 000 000 de cycles</w:t>
      </w:r>
    </w:p>
    <w:p w14:paraId="189EC0D0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MTBF (Temps moyen de fonctionnement sans panne) : 15 000 heures</w:t>
      </w:r>
    </w:p>
    <w:p w14:paraId="1D57B30C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Nombre de cycle quotidien : 15 000 manœuvres par jour</w:t>
      </w:r>
    </w:p>
    <w:p w14:paraId="487C91C6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MTTR (Moyenne des temps de dépannage) : inférieur à 30mn</w:t>
      </w:r>
    </w:p>
    <w:p w14:paraId="6DF13E88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IP54</w:t>
      </w:r>
    </w:p>
    <w:p w14:paraId="5AF8CCEF" w14:textId="77777777" w:rsidR="00CC467E" w:rsidRPr="00EF67B1" w:rsidRDefault="00CC467E" w:rsidP="00CC467E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7C661667" w:rsidR="00A46164" w:rsidRPr="00F06269" w:rsidRDefault="00A46164" w:rsidP="00CC467E"/>
    <w:sectPr w:rsidR="00A46164" w:rsidRPr="00F06269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C824" w14:textId="77777777" w:rsidR="006D4A23" w:rsidRDefault="006D4A23" w:rsidP="00A46164">
      <w:r>
        <w:separator/>
      </w:r>
    </w:p>
  </w:endnote>
  <w:endnote w:type="continuationSeparator" w:id="0">
    <w:p w14:paraId="1E84E6F0" w14:textId="77777777" w:rsidR="006D4A23" w:rsidRDefault="006D4A23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1B74" w14:textId="77777777" w:rsidR="006D4A23" w:rsidRDefault="006D4A23" w:rsidP="00A46164">
      <w:r>
        <w:separator/>
      </w:r>
    </w:p>
  </w:footnote>
  <w:footnote w:type="continuationSeparator" w:id="0">
    <w:p w14:paraId="6410E98A" w14:textId="77777777" w:rsidR="006D4A23" w:rsidRDefault="006D4A23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6CAFEEF8" w:rsidR="00A46164" w:rsidRDefault="00615962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46F8074" wp14:editId="713D46C6">
          <wp:simplePos x="0" y="0"/>
          <wp:positionH relativeFrom="margin">
            <wp:posOffset>15240</wp:posOffset>
          </wp:positionH>
          <wp:positionV relativeFrom="paragraph">
            <wp:posOffset>-83820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0"/>
  </w:num>
  <w:num w:numId="2" w16cid:durableId="394862194">
    <w:abstractNumId w:val="12"/>
  </w:num>
  <w:num w:numId="3" w16cid:durableId="821123940">
    <w:abstractNumId w:val="1"/>
  </w:num>
  <w:num w:numId="4" w16cid:durableId="1190945487">
    <w:abstractNumId w:val="14"/>
  </w:num>
  <w:num w:numId="5" w16cid:durableId="668873702">
    <w:abstractNumId w:val="8"/>
  </w:num>
  <w:num w:numId="6" w16cid:durableId="201212086">
    <w:abstractNumId w:val="11"/>
  </w:num>
  <w:num w:numId="7" w16cid:durableId="554387611">
    <w:abstractNumId w:val="2"/>
  </w:num>
  <w:num w:numId="8" w16cid:durableId="1635982254">
    <w:abstractNumId w:val="4"/>
  </w:num>
  <w:num w:numId="9" w16cid:durableId="1661304380">
    <w:abstractNumId w:val="6"/>
  </w:num>
  <w:num w:numId="10" w16cid:durableId="1196120541">
    <w:abstractNumId w:val="9"/>
  </w:num>
  <w:num w:numId="11" w16cid:durableId="1038238613">
    <w:abstractNumId w:val="17"/>
  </w:num>
  <w:num w:numId="12" w16cid:durableId="554201784">
    <w:abstractNumId w:val="13"/>
  </w:num>
  <w:num w:numId="13" w16cid:durableId="311568659">
    <w:abstractNumId w:val="16"/>
  </w:num>
  <w:num w:numId="14" w16cid:durableId="781848613">
    <w:abstractNumId w:val="3"/>
  </w:num>
  <w:num w:numId="15" w16cid:durableId="1247811064">
    <w:abstractNumId w:val="5"/>
  </w:num>
  <w:num w:numId="16" w16cid:durableId="914586764">
    <w:abstractNumId w:val="18"/>
  </w:num>
  <w:num w:numId="17" w16cid:durableId="1833712274">
    <w:abstractNumId w:val="10"/>
  </w:num>
  <w:num w:numId="18" w16cid:durableId="1371685040">
    <w:abstractNumId w:val="15"/>
  </w:num>
  <w:num w:numId="19" w16cid:durableId="1658074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C66D6"/>
    <w:rsid w:val="000D5336"/>
    <w:rsid w:val="00264671"/>
    <w:rsid w:val="00333745"/>
    <w:rsid w:val="004E5A17"/>
    <w:rsid w:val="00520FF6"/>
    <w:rsid w:val="00615962"/>
    <w:rsid w:val="00624BA2"/>
    <w:rsid w:val="00696D0D"/>
    <w:rsid w:val="006D4A23"/>
    <w:rsid w:val="007B0747"/>
    <w:rsid w:val="009710E9"/>
    <w:rsid w:val="00997229"/>
    <w:rsid w:val="009F2308"/>
    <w:rsid w:val="00A42045"/>
    <w:rsid w:val="00A46164"/>
    <w:rsid w:val="00A62EA0"/>
    <w:rsid w:val="00AA7617"/>
    <w:rsid w:val="00B04C09"/>
    <w:rsid w:val="00BC23F6"/>
    <w:rsid w:val="00CC467E"/>
    <w:rsid w:val="00DA6493"/>
    <w:rsid w:val="00ED54D5"/>
    <w:rsid w:val="00EE1955"/>
    <w:rsid w:val="00F0536D"/>
    <w:rsid w:val="00F06269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345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4</cp:revision>
  <dcterms:created xsi:type="dcterms:W3CDTF">2024-05-17T13:56:00Z</dcterms:created>
  <dcterms:modified xsi:type="dcterms:W3CDTF">2026-02-04T14:40:00Z</dcterms:modified>
</cp:coreProperties>
</file>