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3098B5B" w14:textId="02DEA284" w:rsidR="000E0AC1" w:rsidRPr="00AA769C" w:rsidRDefault="00F45194" w:rsidP="00AA769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163660">
        <w:rPr>
          <w:rFonts w:ascii="Calibri" w:hAnsi="Calibri" w:cs="Calibri"/>
          <w:b/>
          <w:sz w:val="28"/>
          <w:szCs w:val="28"/>
          <w:u w:val="single"/>
        </w:rPr>
        <w:t>100</w:t>
      </w:r>
      <w:r w:rsidR="00D84F15">
        <w:rPr>
          <w:rFonts w:ascii="Calibri" w:hAnsi="Calibri" w:cs="Calibri"/>
          <w:b/>
          <w:sz w:val="28"/>
          <w:szCs w:val="28"/>
          <w:u w:val="single"/>
        </w:rPr>
        <w:t>I</w:t>
      </w:r>
      <w:r w:rsidR="00E9498E">
        <w:rPr>
          <w:rFonts w:ascii="Calibri" w:hAnsi="Calibri" w:cs="Calibri"/>
          <w:b/>
          <w:sz w:val="28"/>
          <w:szCs w:val="28"/>
          <w:u w:val="single"/>
        </w:rPr>
        <w:t>-</w:t>
      </w:r>
      <w:r w:rsidR="00383F9B">
        <w:rPr>
          <w:rFonts w:ascii="Calibri" w:hAnsi="Calibri" w:cs="Calibri"/>
          <w:b/>
          <w:sz w:val="28"/>
          <w:szCs w:val="28"/>
          <w:u w:val="single"/>
        </w:rPr>
        <w:t>7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</w:t>
      </w:r>
      <w:r w:rsidR="00C51801">
        <w:rPr>
          <w:rFonts w:ascii="Calibri" w:hAnsi="Calibri" w:cs="Calibri"/>
          <w:b/>
          <w:sz w:val="28"/>
          <w:szCs w:val="28"/>
          <w:u w:val="single"/>
        </w:rPr>
        <w:t>64</w:t>
      </w:r>
    </w:p>
    <w:p w14:paraId="769A7838" w14:textId="3104FA94" w:rsidR="004960E0" w:rsidRDefault="00AA769C" w:rsidP="00AA769C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777B8C1C" wp14:editId="320D45FF">
            <wp:extent cx="2927801" cy="1645920"/>
            <wp:effectExtent l="0" t="0" r="0" b="0"/>
            <wp:docPr id="1228747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95" cy="164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774B94FC" w14:textId="64B8EA66" w:rsidR="007B4F8E" w:rsidRPr="0000402A" w:rsidRDefault="0000402A" w:rsidP="007B4F8E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</w:t>
      </w:r>
      <w:r w:rsidR="00975B6A">
        <w:t>0</w:t>
      </w:r>
      <w:r w:rsidR="007B4F8E">
        <w:t>I</w:t>
      </w:r>
      <w:r w:rsidR="00E9498E">
        <w:t>-</w:t>
      </w:r>
      <w:r w:rsidR="00383F9B">
        <w:t>7</w:t>
      </w:r>
      <w:r w:rsidR="00074C70">
        <w:t>5</w:t>
      </w:r>
      <w:r w:rsidR="00C51801">
        <w:t>64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="00975B6A">
        <w:t xml:space="preserve"> </w:t>
      </w:r>
      <w:r w:rsidRPr="0000402A">
        <w:t>cm</w:t>
      </w:r>
      <w:r w:rsidR="00975B6A">
        <w:t xml:space="preserve"> </w:t>
      </w:r>
      <w:r w:rsidR="007B4F8E">
        <w:t xml:space="preserve">Inox microbillé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250545DD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E9498E">
        <w:t>-</w:t>
      </w:r>
      <w:r w:rsidR="00383F9B">
        <w:t>7</w:t>
      </w:r>
      <w:r w:rsidR="00074C70">
        <w:t>5</w:t>
      </w:r>
      <w:r w:rsidR="00241E2F">
        <w:t>64</w:t>
      </w:r>
      <w:r w:rsidRPr="0000402A">
        <w:t xml:space="preserve"> des établissements AMCO-LBA</w:t>
      </w:r>
    </w:p>
    <w:p w14:paraId="49227851" w14:textId="0E52CBB9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762A8B">
        <w:t xml:space="preserve">, </w:t>
      </w:r>
      <w:r w:rsidR="007B4F8E">
        <w:t>chemisée d’une coque en Inox finition microbillé</w:t>
      </w:r>
    </w:p>
    <w:p w14:paraId="527A660F" w14:textId="717BC38B" w:rsidR="00074C70" w:rsidRDefault="00074C70" w:rsidP="00762A8B">
      <w:r>
        <w:t xml:space="preserve">Résistance </w:t>
      </w:r>
      <w:r w:rsidR="00383F9B">
        <w:t>7</w:t>
      </w:r>
      <w:r>
        <w:t xml:space="preserve">t5 à </w:t>
      </w:r>
      <w:r w:rsidR="00241E2F">
        <w:t>64</w:t>
      </w:r>
      <w:r>
        <w:t xml:space="preserve">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5655FDF5" w:rsidR="0000402A" w:rsidRPr="0000402A" w:rsidRDefault="0000402A" w:rsidP="00AA769C">
      <w:pPr>
        <w:jc w:val="both"/>
      </w:pPr>
      <w:r w:rsidRPr="0000402A">
        <w:t>Borne fixe de sécurité 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E9498E">
        <w:t>-</w:t>
      </w:r>
      <w:r w:rsidR="00383F9B">
        <w:t>7</w:t>
      </w:r>
      <w:r w:rsidR="00074C70">
        <w:t>5</w:t>
      </w:r>
      <w:r w:rsidR="00241E2F">
        <w:t>64</w:t>
      </w:r>
      <w:r w:rsidRPr="0000402A">
        <w:t xml:space="preserve"> des établissements AMCO-LBA</w:t>
      </w:r>
    </w:p>
    <w:p w14:paraId="33E4C6AF" w14:textId="28F41718" w:rsidR="007B4F8E" w:rsidRDefault="0000402A" w:rsidP="00AA769C">
      <w:pPr>
        <w:jc w:val="both"/>
      </w:pPr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24017E">
        <w:t xml:space="preserve">, </w:t>
      </w:r>
      <w:r w:rsidR="007B4F8E">
        <w:t xml:space="preserve">Inox microbillé </w:t>
      </w:r>
    </w:p>
    <w:p w14:paraId="1B7C366F" w14:textId="213F3478" w:rsidR="009254DC" w:rsidRDefault="009254DC" w:rsidP="00AA769C">
      <w:pPr>
        <w:jc w:val="both"/>
      </w:pPr>
      <w:r>
        <w:t xml:space="preserve">Le scellement sera composé d’un massif béton de </w:t>
      </w:r>
      <w:r w:rsidR="00241E2F">
        <w:t>60</w:t>
      </w:r>
      <w:r>
        <w:t xml:space="preserve"> cm de profondeur la borne devra prévoir une réservation de 8 cm au-dessus du massif béton permettant la pose des revêtements de sol</w:t>
      </w:r>
    </w:p>
    <w:p w14:paraId="777A5AD8" w14:textId="77777777" w:rsidR="007B4F8E" w:rsidRPr="0000402A" w:rsidRDefault="007B4F8E" w:rsidP="00AA769C">
      <w:pPr>
        <w:jc w:val="both"/>
      </w:pPr>
      <w:r w:rsidRPr="0000402A">
        <w:t xml:space="preserve">Traitement anti-corrosion par </w:t>
      </w:r>
      <w:r>
        <w:t>Galvanisation, et chemisage Inox microbillé (Teinte RAL sur Inox en option)</w:t>
      </w:r>
    </w:p>
    <w:p w14:paraId="34934640" w14:textId="77777777" w:rsidR="00074C70" w:rsidRDefault="00975B6A" w:rsidP="00AA769C">
      <w:pPr>
        <w:jc w:val="both"/>
      </w:pPr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AA769C">
      <w:pPr>
        <w:jc w:val="both"/>
      </w:pPr>
    </w:p>
    <w:p w14:paraId="3F6D2F0F" w14:textId="1EEDD93D" w:rsidR="0000402A" w:rsidRPr="0000402A" w:rsidRDefault="00074C70" w:rsidP="00AA769C">
      <w:pPr>
        <w:jc w:val="both"/>
      </w:pPr>
      <w:r>
        <w:t>Résistance certifiée par crash test numérique réalisé par un organisme indépendant agréé COFRAC,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383F9B">
        <w:t>7</w:t>
      </w:r>
      <w:r>
        <w:t xml:space="preserve">t5 lancé à </w:t>
      </w:r>
      <w:r w:rsidR="00241E2F">
        <w:t>64</w:t>
      </w:r>
      <w:r>
        <w:t xml:space="preserve">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ADE5" w14:textId="77777777" w:rsidR="00951183" w:rsidRDefault="00951183" w:rsidP="00A46164">
      <w:r>
        <w:separator/>
      </w:r>
    </w:p>
  </w:endnote>
  <w:endnote w:type="continuationSeparator" w:id="0">
    <w:p w14:paraId="0CBF77C1" w14:textId="77777777" w:rsidR="00951183" w:rsidRDefault="00951183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A294" w14:textId="77777777" w:rsidR="00951183" w:rsidRDefault="00951183" w:rsidP="00A46164">
      <w:r>
        <w:separator/>
      </w:r>
    </w:p>
  </w:footnote>
  <w:footnote w:type="continuationSeparator" w:id="0">
    <w:p w14:paraId="70C9E4DB" w14:textId="77777777" w:rsidR="00951183" w:rsidRDefault="00951183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38E849B7" w:rsidR="000E0AC1" w:rsidRDefault="00AA769C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1AB65F" wp14:editId="2EDAA24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405546D0" w:rsidR="000E0AC1" w:rsidRDefault="000E0AC1">
    <w:pPr>
      <w:pStyle w:val="En-tte"/>
    </w:pPr>
  </w:p>
  <w:p w14:paraId="3BCFE4F1" w14:textId="182E07A7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63660"/>
    <w:rsid w:val="001A4E6A"/>
    <w:rsid w:val="001E344B"/>
    <w:rsid w:val="001E7F42"/>
    <w:rsid w:val="00203133"/>
    <w:rsid w:val="0024017E"/>
    <w:rsid w:val="00241E2F"/>
    <w:rsid w:val="002F0FD1"/>
    <w:rsid w:val="002F4908"/>
    <w:rsid w:val="00322A23"/>
    <w:rsid w:val="00344195"/>
    <w:rsid w:val="00383F9B"/>
    <w:rsid w:val="003C422A"/>
    <w:rsid w:val="003E7886"/>
    <w:rsid w:val="004960E0"/>
    <w:rsid w:val="004E7A7B"/>
    <w:rsid w:val="00520FF6"/>
    <w:rsid w:val="005C3364"/>
    <w:rsid w:val="00603222"/>
    <w:rsid w:val="00645779"/>
    <w:rsid w:val="00684147"/>
    <w:rsid w:val="00696D0D"/>
    <w:rsid w:val="006C1BB1"/>
    <w:rsid w:val="00762A8B"/>
    <w:rsid w:val="00771388"/>
    <w:rsid w:val="007B4F8E"/>
    <w:rsid w:val="007D0117"/>
    <w:rsid w:val="007E666B"/>
    <w:rsid w:val="0083077C"/>
    <w:rsid w:val="008A670A"/>
    <w:rsid w:val="008C60D0"/>
    <w:rsid w:val="008E71AF"/>
    <w:rsid w:val="008F74CC"/>
    <w:rsid w:val="009254DC"/>
    <w:rsid w:val="00951183"/>
    <w:rsid w:val="0097399C"/>
    <w:rsid w:val="00975B6A"/>
    <w:rsid w:val="009D19DD"/>
    <w:rsid w:val="009F0287"/>
    <w:rsid w:val="00A24F7C"/>
    <w:rsid w:val="00A34C8A"/>
    <w:rsid w:val="00A42045"/>
    <w:rsid w:val="00A442A6"/>
    <w:rsid w:val="00A46164"/>
    <w:rsid w:val="00A62EA0"/>
    <w:rsid w:val="00A74047"/>
    <w:rsid w:val="00AA7617"/>
    <w:rsid w:val="00AA769C"/>
    <w:rsid w:val="00AB069F"/>
    <w:rsid w:val="00BB5E24"/>
    <w:rsid w:val="00C51801"/>
    <w:rsid w:val="00C70479"/>
    <w:rsid w:val="00CC2225"/>
    <w:rsid w:val="00D033BF"/>
    <w:rsid w:val="00D20D7E"/>
    <w:rsid w:val="00D32F63"/>
    <w:rsid w:val="00D84F15"/>
    <w:rsid w:val="00DF47A2"/>
    <w:rsid w:val="00DF51F8"/>
    <w:rsid w:val="00E25785"/>
    <w:rsid w:val="00E27F6E"/>
    <w:rsid w:val="00E45A44"/>
    <w:rsid w:val="00E90575"/>
    <w:rsid w:val="00E9498E"/>
    <w:rsid w:val="00EA036A"/>
    <w:rsid w:val="00ED20F9"/>
    <w:rsid w:val="00F45194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cp:lastPrinted>2024-03-07T13:51:00Z</cp:lastPrinted>
  <dcterms:created xsi:type="dcterms:W3CDTF">2024-05-13T16:36:00Z</dcterms:created>
  <dcterms:modified xsi:type="dcterms:W3CDTF">2026-02-06T08:11:00Z</dcterms:modified>
</cp:coreProperties>
</file>